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Отчет о деятельности государственного учреждения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Кировская основная школа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сфере оказания государственных услуг за 2019 год</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Кировсой основной школой оказываются 4 вида государственных услуг:</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Выдача дубликатов документов об основном среднем, общем среднем образовании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2019 год школом было оказано 4 услуги, из них: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1 января по 31 декабря 2019 года жалоб от потребителей государственных услуг на государственное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Кировской ОШ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вопросам оказания государственных услуг не поступало.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размещены стандарты и регламенты  государственных услуг , что дает доступность гражданам ознакомиться с государственными услугами по каждому виду.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Директор школы:       Р.Таханова</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жыл</w:t>
      </w:r>
      <w:r>
        <w:rPr>
          <w:rFonts w:ascii="Times New Roman" w:hAnsi="Times New Roman" w:cs="Times New Roman" w:eastAsia="Times New Roman"/>
          <w:b/>
          <w:color w:val="auto"/>
          <w:spacing w:val="0"/>
          <w:position w:val="0"/>
          <w:sz w:val="28"/>
          <w:shd w:fill="auto" w:val="clear"/>
        </w:rPr>
        <w:t xml:space="preserve">ғы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w:t>
      </w:r>
      <w:r>
        <w:rPr>
          <w:rFonts w:ascii="Times New Roman" w:hAnsi="Times New Roman" w:cs="Times New Roman" w:eastAsia="Times New Roman"/>
          <w:b/>
          <w:color w:val="auto"/>
          <w:spacing w:val="0"/>
          <w:position w:val="0"/>
          <w:sz w:val="28"/>
          <w:shd w:fill="auto" w:val="clear"/>
        </w:rPr>
        <w:t xml:space="preserve">қкөл аудандық білім бөлімі</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мемлекеттік мекемесінде мемлекеттік </w:t>
      </w:r>
      <w:r>
        <w:rPr>
          <w:rFonts w:ascii="Times New Roman" w:hAnsi="Times New Roman" w:cs="Times New Roman" w:eastAsia="Times New Roman"/>
          <w:b/>
          <w:color w:val="auto"/>
          <w:spacing w:val="0"/>
          <w:position w:val="0"/>
          <w:sz w:val="28"/>
          <w:shd w:fill="auto" w:val="clear"/>
        </w:rPr>
        <w:t xml:space="preserve">қызмет көрсету саласында атқарылған қызмет туралы есебі</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үгінгі таңда Киров негізгі мектебінде 4 мемлекеттік қызмет түрі көрсетіледі: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Бастауыш, негізгі орта, жалпы орта білім беруді</w:t>
      </w:r>
      <w:r>
        <w:rPr>
          <w:rFonts w:ascii="Times New Roman" w:hAnsi="Times New Roman" w:cs="Times New Roman" w:eastAsia="Times New Roman"/>
          <w:color w:val="000000"/>
          <w:spacing w:val="0"/>
          <w:position w:val="0"/>
          <w:sz w:val="28"/>
          <w:shd w:fill="auto" w:val="clear"/>
        </w:rPr>
        <w:t xml:space="preserve">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Бастауыш, негізгі орта, жалпы орта білім беру </w:t>
      </w:r>
      <w:r>
        <w:rPr>
          <w:rFonts w:ascii="Times New Roman" w:hAnsi="Times New Roman" w:cs="Times New Roman" w:eastAsia="Times New Roman"/>
          <w:color w:val="000000"/>
          <w:spacing w:val="0"/>
          <w:position w:val="0"/>
          <w:sz w:val="28"/>
          <w:shd w:fill="auto" w:val="clear"/>
        </w:rPr>
        <w:t xml:space="preserve">ұйымдарына денсаулығына байланысты ұзақ уақыт бойы бара алмайтын балаларды үйде жеке тегін оқытуды ұйымдастыру үшін құжаттар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Негізгі орта, жалпы орта білім беру туралы </w:t>
      </w:r>
      <w:r>
        <w:rPr>
          <w:rFonts w:ascii="Times New Roman" w:hAnsi="Times New Roman" w:cs="Times New Roman" w:eastAsia="Times New Roman"/>
          <w:color w:val="auto"/>
          <w:spacing w:val="0"/>
          <w:position w:val="0"/>
          <w:sz w:val="28"/>
          <w:shd w:fill="auto" w:val="clear"/>
        </w:rPr>
        <w:t xml:space="preserve">құжаттардың телнұсқаларын беру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Мектепке дейінгі т</w:t>
      </w:r>
      <w:r>
        <w:rPr>
          <w:rFonts w:ascii="Times New Roman" w:hAnsi="Times New Roman" w:cs="Times New Roman" w:eastAsia="Times New Roman"/>
          <w:color w:val="000000"/>
          <w:spacing w:val="0"/>
          <w:position w:val="0"/>
          <w:sz w:val="28"/>
          <w:shd w:fill="auto" w:val="clear"/>
        </w:rPr>
        <w:t xml:space="preserve">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жылы мектеппен 4 мемлекеттік </w:t>
      </w:r>
      <w:r>
        <w:rPr>
          <w:rFonts w:ascii="Times New Roman" w:hAnsi="Times New Roman" w:cs="Times New Roman" w:eastAsia="Times New Roman"/>
          <w:color w:val="auto"/>
          <w:spacing w:val="0"/>
          <w:position w:val="0"/>
          <w:sz w:val="28"/>
          <w:shd w:fill="auto" w:val="clear"/>
        </w:rPr>
        <w:t xml:space="preserve">қызмет көрсетілді, сонын ішінде: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Мектепке дейінгі т</w:t>
      </w:r>
      <w:r>
        <w:rPr>
          <w:rFonts w:ascii="Times New Roman" w:hAnsi="Times New Roman" w:cs="Times New Roman" w:eastAsia="Times New Roman"/>
          <w:color w:val="000000"/>
          <w:spacing w:val="0"/>
          <w:position w:val="0"/>
          <w:sz w:val="28"/>
          <w:shd w:fill="auto" w:val="clear"/>
        </w:rPr>
        <w:t xml:space="preserve">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rFonts w:ascii="Times New Roman" w:hAnsi="Times New Roman" w:cs="Times New Roman" w:eastAsia="Times New Roman"/>
          <w:color w:val="000000"/>
          <w:spacing w:val="0"/>
          <w:position w:val="0"/>
          <w:sz w:val="28"/>
          <w:shd w:fill="auto" w:val="clear"/>
        </w:rPr>
        <w:t xml:space="preserve">»-4.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жылды</w:t>
      </w:r>
      <w:r>
        <w:rPr>
          <w:rFonts w:ascii="Times New Roman" w:hAnsi="Times New Roman" w:cs="Times New Roman" w:eastAsia="Times New Roman"/>
          <w:color w:val="auto"/>
          <w:spacing w:val="0"/>
          <w:position w:val="0"/>
          <w:sz w:val="28"/>
          <w:shd w:fill="auto" w:val="clear"/>
        </w:rPr>
        <w:t xml:space="preserve">ң 1 қаңтарынан 31 желтоқсаны аралығында мемлекеттік қызмет алушылардан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Киров негізгі мектебі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мемлекеттік мекемесіне ша</w:t>
      </w:r>
      <w:r>
        <w:rPr>
          <w:rFonts w:ascii="Times New Roman" w:hAnsi="Times New Roman" w:cs="Times New Roman" w:eastAsia="Times New Roman"/>
          <w:color w:val="auto"/>
          <w:spacing w:val="0"/>
          <w:position w:val="0"/>
          <w:sz w:val="28"/>
          <w:shd w:fill="auto" w:val="clear"/>
        </w:rPr>
        <w:t xml:space="preserve">ғым түскен жоқ.</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Азаматарды мемлекеттік к</w:t>
      </w:r>
      <w:r>
        <w:rPr>
          <w:rFonts w:ascii="Times New Roman" w:hAnsi="Times New Roman" w:cs="Times New Roman" w:eastAsia="Times New Roman"/>
          <w:color w:val="auto"/>
          <w:spacing w:val="0"/>
          <w:position w:val="0"/>
          <w:sz w:val="28"/>
          <w:shd w:fill="auto" w:val="clear"/>
        </w:rPr>
        <w:t xml:space="preserve">өрсетілетін қызметтермен  таныстыру үшін мемлекеттік қызметтердің стандарттары және регламенттері орналастырылған стенд жасалған.</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708"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Мектеп директоры:    Р.Таханова</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